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239" w14:textId="412FA0AF" w:rsidR="00AE384C" w:rsidRDefault="00AE384C" w:rsidP="000640EF">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Computer</w:t>
      </w:r>
      <w:r w:rsidR="00D3146E">
        <w:rPr>
          <w:rFonts w:ascii="Times New Roman" w:hAnsi="Times New Roman" w:cs="Times New Roman"/>
          <w:b/>
          <w:bCs/>
          <w:i/>
          <w:iCs/>
          <w:sz w:val="36"/>
          <w:szCs w:val="36"/>
        </w:rPr>
        <w:t>/</w:t>
      </w:r>
      <w:r>
        <w:rPr>
          <w:rFonts w:ascii="Times New Roman" w:hAnsi="Times New Roman" w:cs="Times New Roman"/>
          <w:b/>
          <w:bCs/>
          <w:i/>
          <w:iCs/>
          <w:sz w:val="36"/>
          <w:szCs w:val="36"/>
        </w:rPr>
        <w:t>Information Systems</w:t>
      </w:r>
    </w:p>
    <w:p w14:paraId="010A28DB" w14:textId="77777777" w:rsidR="0034215F" w:rsidRDefault="0034215F" w:rsidP="0034215F">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287990CC" w14:textId="0BF53BF3" w:rsidR="00AE384C" w:rsidRPr="003D7F22" w:rsidRDefault="0034215F" w:rsidP="0034215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r w:rsidR="00ED1033">
        <w:rPr>
          <w:rFonts w:ascii="Times New Roman" w:hAnsi="Times New Roman" w:cs="Times New Roman"/>
          <w:i/>
          <w:iCs/>
          <w:sz w:val="36"/>
          <w:szCs w:val="36"/>
        </w:rPr>
        <w:t>SM</w:t>
      </w:r>
      <w:r w:rsidR="00AE384C">
        <w:rPr>
          <w:rFonts w:ascii="Times New Roman" w:hAnsi="Times New Roman" w:cs="Times New Roman"/>
          <w:b/>
          <w:bCs/>
          <w:i/>
          <w:iCs/>
          <w:sz w:val="36"/>
          <w:szCs w:val="36"/>
        </w:rPr>
        <w:t xml:space="preserve"> </w:t>
      </w:r>
      <w:r w:rsidR="00E658FF" w:rsidRPr="00E658FF">
        <w:rPr>
          <w:rFonts w:ascii="Times New Roman" w:hAnsi="Times New Roman" w:cs="Times New Roman"/>
          <w:i/>
          <w:iCs/>
          <w:sz w:val="36"/>
          <w:szCs w:val="36"/>
        </w:rPr>
        <w:t>– Option C</w:t>
      </w:r>
    </w:p>
    <w:p w14:paraId="788B100A" w14:textId="5AB49EA6" w:rsidR="00D83B2B" w:rsidRPr="00D83B2B" w:rsidRDefault="00AE384C" w:rsidP="00AE384C">
      <w:pPr>
        <w:spacing w:line="216" w:lineRule="auto"/>
        <w:rPr>
          <w:rFonts w:cstheme="minorHAnsi"/>
        </w:rPr>
      </w:pPr>
      <w:r w:rsidRPr="00EE6F96">
        <w:rPr>
          <w:rFonts w:cstheme="minorHAns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53D7F9E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9451B2B"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8412F4">
        <w:rPr>
          <w:rFonts w:asciiTheme="minorHAnsi" w:hAnsiTheme="minorHAnsi" w:cstheme="minorHAnsi"/>
          <w:sz w:val="20"/>
          <w:szCs w:val="20"/>
        </w:rPr>
        <w:t>C</w:t>
      </w:r>
    </w:p>
    <w:p w14:paraId="2F2D4542" w14:textId="2313E976"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ED1033">
        <w:rPr>
          <w:rFonts w:asciiTheme="minorHAnsi" w:hAnsiTheme="minorHAnsi" w:cstheme="minorHAnsi"/>
          <w:sz w:val="20"/>
          <w:szCs w:val="20"/>
        </w:rPr>
        <w:t>6</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F9A1C62" w:rsidR="00BB5431" w:rsidRPr="009C5953" w:rsidRDefault="000640EF"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3782190">
                <wp:simplePos x="0" y="0"/>
                <wp:positionH relativeFrom="margin">
                  <wp:posOffset>118109</wp:posOffset>
                </wp:positionH>
                <wp:positionV relativeFrom="page">
                  <wp:posOffset>3698036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pt;margin-top:291.2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oLxf4AAAAAkBAAAPAAAAZHJzL2Rvd25yZXYu&#10;eG1sTI9BTsMwEEX3SNzBGiQ2FXWI2igNcSoUBIhNEWkP4MRDHLDHUey2gdNjVrD8mqf/35Tb2Rp2&#10;wskPjgTcLhNgSJ1TA/UCDvvHmxyYD5KUNI5QwBd62FaXF6UslDvTG56a0LNYQr6QAnQIY8G57zRa&#10;6ZduRIq3dzdZGWKceq4meY7l1vA0STJu5UBxQcsRa43dZ3O0Akbt9evi2+zqxdNL7evh4blpP4S4&#10;vprv74AFnMMfDL/6UR2q6NS6IynPTMx5FkkB6zxdAYvAJtkAawVkq3QNvCr5/w+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oLxf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A8A01DD" w:rsidR="009D0498" w:rsidRPr="009D61FA" w:rsidRDefault="009D0498" w:rsidP="000640EF">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0640EF">
        <w:rPr>
          <w:b/>
          <w:bCs/>
          <w:i/>
          <w:iCs/>
          <w:sz w:val="24"/>
          <w:szCs w:val="24"/>
        </w:rPr>
        <w:t>8</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640EF"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C48681E"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bdr w:val="none" w:sz="0" w:space="0" w:color="auto" w:frame="1"/>
              </w:rPr>
              <w:t>CSIS-113A</w:t>
            </w:r>
          </w:p>
        </w:tc>
        <w:tc>
          <w:tcPr>
            <w:tcW w:w="5870" w:type="dxa"/>
          </w:tcPr>
          <w:p w14:paraId="635529C6" w14:textId="74392F10"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rPr>
              <w:t>C++ Programming - Level 1</w:t>
            </w:r>
          </w:p>
        </w:tc>
        <w:tc>
          <w:tcPr>
            <w:tcW w:w="1313" w:type="dxa"/>
          </w:tcPr>
          <w:p w14:paraId="55306BD1" w14:textId="41D5869D"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40EF">
              <w:rPr>
                <w:rFonts w:ascii="Calibri" w:hAnsi="Calibri" w:cs="Calibri"/>
                <w:color w:val="000000"/>
                <w:sz w:val="22"/>
                <w:szCs w:val="24"/>
              </w:rPr>
              <w:t>3</w:t>
            </w:r>
          </w:p>
        </w:tc>
      </w:tr>
      <w:tr w:rsidR="000640EF"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A033287"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MATH-211</w:t>
            </w:r>
          </w:p>
        </w:tc>
        <w:tc>
          <w:tcPr>
            <w:tcW w:w="5870" w:type="dxa"/>
          </w:tcPr>
          <w:p w14:paraId="37BC83B3" w14:textId="00B4CE09"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Analytic Geometry and Calculus I</w:t>
            </w:r>
          </w:p>
        </w:tc>
        <w:tc>
          <w:tcPr>
            <w:tcW w:w="1313" w:type="dxa"/>
          </w:tcPr>
          <w:p w14:paraId="56152D89" w14:textId="3F76BDD0"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640EF" w:rsidRPr="008E1CE1" w:rsidRDefault="000640EF" w:rsidP="000640E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2D3B00B"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ENGL-101</w:t>
            </w:r>
          </w:p>
        </w:tc>
        <w:tc>
          <w:tcPr>
            <w:tcW w:w="5870" w:type="dxa"/>
          </w:tcPr>
          <w:p w14:paraId="798454FA" w14:textId="63C72093"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 xml:space="preserve">College Composition </w:t>
            </w:r>
          </w:p>
        </w:tc>
        <w:tc>
          <w:tcPr>
            <w:tcW w:w="1313" w:type="dxa"/>
          </w:tcPr>
          <w:p w14:paraId="64BCEF68" w14:textId="619DF0F9"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14:paraId="3ACA13E4" w14:textId="77777777" w:rsidTr="0034215F">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0640EF" w:rsidRPr="0034215F" w:rsidRDefault="000640EF" w:rsidP="000640EF">
            <w:pPr>
              <w:pStyle w:val="TableParagraph"/>
              <w:spacing w:before="0"/>
              <w:ind w:right="101"/>
              <w:jc w:val="center"/>
              <w:rPr>
                <w:rFonts w:asciiTheme="minorHAnsi" w:hAnsiTheme="minorHAnsi" w:cstheme="minorHAnsi"/>
                <w:b/>
                <w:bCs/>
                <w:color w:val="53247F"/>
                <w:sz w:val="22"/>
              </w:rPr>
            </w:pPr>
            <w:r w:rsidRPr="0034215F">
              <w:rPr>
                <w:rFonts w:ascii="Calibri" w:hAnsi="Calibri" w:cs="Calibri"/>
                <w:color w:val="C00000"/>
                <w:sz w:val="22"/>
              </w:rPr>
              <w:sym w:font="Webdings" w:char="F063"/>
            </w:r>
          </w:p>
        </w:tc>
        <w:tc>
          <w:tcPr>
            <w:tcW w:w="2034" w:type="dxa"/>
          </w:tcPr>
          <w:p w14:paraId="4114A0DF" w14:textId="77777777"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0640EF">
              <w:rPr>
                <w:rFonts w:ascii="Calibri" w:hAnsi="Calibri" w:cs="Calibri"/>
                <w:color w:val="000000"/>
                <w:sz w:val="22"/>
                <w:szCs w:val="24"/>
                <w:bdr w:val="none" w:sz="0" w:space="0" w:color="auto" w:frame="1"/>
              </w:rPr>
              <w:t xml:space="preserve">BIOL 100 or </w:t>
            </w:r>
          </w:p>
          <w:p w14:paraId="20B8434A" w14:textId="4F6C6813"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BIOL 150</w:t>
            </w:r>
          </w:p>
        </w:tc>
        <w:tc>
          <w:tcPr>
            <w:tcW w:w="5870" w:type="dxa"/>
          </w:tcPr>
          <w:p w14:paraId="4250EFA2" w14:textId="77777777"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Human Biology or</w:t>
            </w:r>
          </w:p>
          <w:p w14:paraId="57FA4267" w14:textId="3605F903"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General Biology I</w:t>
            </w:r>
          </w:p>
        </w:tc>
        <w:tc>
          <w:tcPr>
            <w:tcW w:w="1313" w:type="dxa"/>
          </w:tcPr>
          <w:p w14:paraId="36D23F10" w14:textId="0100EE16"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sz w:val="22"/>
                <w:szCs w:val="24"/>
              </w:rPr>
              <w:t>4</w:t>
            </w:r>
          </w:p>
        </w:tc>
      </w:tr>
      <w:tr w:rsidR="000640EF" w14:paraId="6DF86D1C" w14:textId="77777777" w:rsidTr="000640EF">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122029DC" w14:textId="09954581" w:rsidR="000640EF" w:rsidRPr="0034215F" w:rsidRDefault="000640EF" w:rsidP="000640EF">
            <w:pPr>
              <w:pStyle w:val="TableParagraph"/>
              <w:spacing w:before="0"/>
              <w:ind w:right="101"/>
              <w:jc w:val="center"/>
              <w:rPr>
                <w:rFonts w:ascii="Calibri" w:hAnsi="Calibri" w:cs="Calibri"/>
                <w:color w:val="C00000"/>
              </w:rPr>
            </w:pPr>
            <w:r w:rsidRPr="0034215F">
              <w:rPr>
                <w:rFonts w:ascii="Calibri" w:hAnsi="Calibri" w:cs="Calibri"/>
                <w:b w:val="0"/>
                <w:bCs w:val="0"/>
                <w:color w:val="C00000"/>
                <w:sz w:val="22"/>
              </w:rPr>
              <w:sym w:font="Webdings" w:char="F063"/>
            </w:r>
          </w:p>
        </w:tc>
        <w:tc>
          <w:tcPr>
            <w:tcW w:w="2034" w:type="dxa"/>
            <w:shd w:val="clear" w:color="auto" w:fill="auto"/>
          </w:tcPr>
          <w:p w14:paraId="76F28A66" w14:textId="1BBA8475" w:rsidR="000640EF" w:rsidRPr="000640EF" w:rsidRDefault="000640EF" w:rsidP="000640E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640EF">
              <w:rPr>
                <w:rFonts w:ascii="Calibri" w:hAnsi="Calibri" w:cs="Calibri"/>
                <w:color w:val="000000"/>
                <w:sz w:val="22"/>
                <w:szCs w:val="24"/>
                <w:bdr w:val="none" w:sz="0" w:space="0" w:color="auto" w:frame="1"/>
              </w:rPr>
              <w:t>PSYC-101</w:t>
            </w:r>
          </w:p>
        </w:tc>
        <w:tc>
          <w:tcPr>
            <w:tcW w:w="5870" w:type="dxa"/>
            <w:shd w:val="clear" w:color="auto" w:fill="auto"/>
          </w:tcPr>
          <w:p w14:paraId="51B47512" w14:textId="5D783466" w:rsidR="000640EF" w:rsidRPr="000640EF" w:rsidRDefault="000640EF" w:rsidP="000640E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Introduction to Psychology</w:t>
            </w:r>
          </w:p>
        </w:tc>
        <w:tc>
          <w:tcPr>
            <w:tcW w:w="1313" w:type="dxa"/>
            <w:shd w:val="clear" w:color="auto" w:fill="auto"/>
          </w:tcPr>
          <w:p w14:paraId="12FC23DC" w14:textId="677F25BA" w:rsidR="000640EF" w:rsidRPr="000640EF" w:rsidRDefault="000640EF" w:rsidP="000640E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3</w:t>
            </w:r>
          </w:p>
        </w:tc>
      </w:tr>
    </w:tbl>
    <w:p w14:paraId="0C0802D9" w14:textId="5950DF70" w:rsidR="00F003A4" w:rsidRPr="009D61FA" w:rsidRDefault="00F003A4" w:rsidP="000640EF">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4215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640EF"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8920A88"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bdr w:val="none" w:sz="0" w:space="0" w:color="auto" w:frame="1"/>
              </w:rPr>
              <w:t>CSIS-211</w:t>
            </w:r>
          </w:p>
        </w:tc>
        <w:tc>
          <w:tcPr>
            <w:tcW w:w="5870" w:type="dxa"/>
          </w:tcPr>
          <w:p w14:paraId="03571DB6" w14:textId="74A0A675"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rPr>
              <w:t>Introduction to Data Structures and Algorithms</w:t>
            </w:r>
          </w:p>
        </w:tc>
        <w:tc>
          <w:tcPr>
            <w:tcW w:w="1313" w:type="dxa"/>
          </w:tcPr>
          <w:p w14:paraId="401B7A34" w14:textId="00489BBC"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40EF">
              <w:rPr>
                <w:rFonts w:ascii="Calibri" w:hAnsi="Calibri" w:cs="Calibri"/>
                <w:color w:val="000000"/>
                <w:sz w:val="22"/>
                <w:szCs w:val="24"/>
              </w:rPr>
              <w:t>3</w:t>
            </w:r>
          </w:p>
        </w:tc>
      </w:tr>
      <w:tr w:rsidR="000640EF"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20719AF"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MATH-212</w:t>
            </w:r>
          </w:p>
        </w:tc>
        <w:tc>
          <w:tcPr>
            <w:tcW w:w="5870" w:type="dxa"/>
          </w:tcPr>
          <w:p w14:paraId="00F9BB57" w14:textId="3DC9E2FB"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Analytic Geometry and Calculus II</w:t>
            </w:r>
          </w:p>
        </w:tc>
        <w:tc>
          <w:tcPr>
            <w:tcW w:w="1313" w:type="dxa"/>
          </w:tcPr>
          <w:p w14:paraId="0794A019" w14:textId="26585124"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640EF" w:rsidRPr="008E1CE1" w:rsidRDefault="000640EF" w:rsidP="000640E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F85FD74"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ENGL-103</w:t>
            </w:r>
          </w:p>
        </w:tc>
        <w:tc>
          <w:tcPr>
            <w:tcW w:w="5870" w:type="dxa"/>
          </w:tcPr>
          <w:p w14:paraId="21C771E7" w14:textId="22F4CB73"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Critical Thinking and Writing</w:t>
            </w:r>
          </w:p>
        </w:tc>
        <w:tc>
          <w:tcPr>
            <w:tcW w:w="1313" w:type="dxa"/>
          </w:tcPr>
          <w:p w14:paraId="7B69753E" w14:textId="0AA4C135"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0640EF" w:rsidRPr="008E1CE1" w:rsidRDefault="000640EF" w:rsidP="000640E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EF2D370"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CSIS-123A</w:t>
            </w:r>
          </w:p>
        </w:tc>
        <w:tc>
          <w:tcPr>
            <w:tcW w:w="5870" w:type="dxa"/>
          </w:tcPr>
          <w:p w14:paraId="115C0398" w14:textId="4041CE06"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C++ Programming - Level 2</w:t>
            </w:r>
          </w:p>
        </w:tc>
        <w:tc>
          <w:tcPr>
            <w:tcW w:w="1313" w:type="dxa"/>
          </w:tcPr>
          <w:p w14:paraId="12028B2E" w14:textId="339DB761"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0640EF" w:rsidRPr="008E1CE1" w:rsidRDefault="000640EF" w:rsidP="000640E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0200F555" w:rsidR="000640EF" w:rsidRPr="000640EF" w:rsidRDefault="000640EF" w:rsidP="000640E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COMM-100</w:t>
            </w:r>
          </w:p>
        </w:tc>
        <w:tc>
          <w:tcPr>
            <w:tcW w:w="5870" w:type="dxa"/>
          </w:tcPr>
          <w:p w14:paraId="5BA2ADEA" w14:textId="4DEF9258" w:rsidR="000640EF" w:rsidRPr="000640EF" w:rsidRDefault="000640EF" w:rsidP="000640E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Public Speaking</w:t>
            </w:r>
          </w:p>
        </w:tc>
        <w:tc>
          <w:tcPr>
            <w:tcW w:w="1313" w:type="dxa"/>
          </w:tcPr>
          <w:p w14:paraId="0AF6D1F0" w14:textId="4DBB4ACE" w:rsidR="000640EF" w:rsidRPr="000640EF" w:rsidRDefault="000640EF" w:rsidP="000640E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 (A, B)</w:t>
      </w:r>
    </w:p>
    <w:p w14:paraId="15D39E8F" w14:textId="069908E3" w:rsidR="0067051E" w:rsidRPr="00945659" w:rsidRDefault="00AE384C" w:rsidP="00AE384C">
      <w:pPr>
        <w:spacing w:after="0" w:line="240" w:lineRule="auto"/>
        <w:ind w:left="360"/>
        <w:rPr>
          <w:rFonts w:cstheme="minorHAnsi"/>
          <w:sz w:val="20"/>
          <w:szCs w:val="20"/>
        </w:rPr>
      </w:pPr>
      <w:r w:rsidRPr="00AE384C">
        <w:rPr>
          <w:rFonts w:cstheme="minorHAnsi"/>
          <w:sz w:val="20"/>
          <w:szCs w:val="20"/>
        </w:rPr>
        <w:t>Programming (A,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D844363" w:rsidR="00F76131" w:rsidRPr="009D61FA" w:rsidRDefault="00AC4A21" w:rsidP="00AE384C">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3706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640EF" w:rsidRPr="00196E3C" w14:paraId="7EF67193"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0ECDCB5"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bdr w:val="none" w:sz="0" w:space="0" w:color="auto" w:frame="1"/>
              </w:rPr>
              <w:t>CSIS-118B</w:t>
            </w:r>
          </w:p>
        </w:tc>
        <w:tc>
          <w:tcPr>
            <w:tcW w:w="5870" w:type="dxa"/>
          </w:tcPr>
          <w:p w14:paraId="57F7AEC4" w14:textId="73E14B71"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rPr>
              <w:t>Computer Organization &amp; Assembly Language</w:t>
            </w:r>
          </w:p>
        </w:tc>
        <w:tc>
          <w:tcPr>
            <w:tcW w:w="1313" w:type="dxa"/>
          </w:tcPr>
          <w:p w14:paraId="53F87D94" w14:textId="278BB536"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40EF">
              <w:rPr>
                <w:rFonts w:ascii="Calibri" w:hAnsi="Calibri" w:cs="Calibri"/>
                <w:color w:val="000000"/>
                <w:sz w:val="22"/>
                <w:szCs w:val="24"/>
              </w:rPr>
              <w:t>3</w:t>
            </w:r>
          </w:p>
        </w:tc>
      </w:tr>
      <w:tr w:rsidR="000640EF" w14:paraId="770BBE7C"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95669BD"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ANTH-145</w:t>
            </w:r>
          </w:p>
        </w:tc>
        <w:tc>
          <w:tcPr>
            <w:tcW w:w="5870" w:type="dxa"/>
          </w:tcPr>
          <w:p w14:paraId="179A7923" w14:textId="4AB8A72A"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 xml:space="preserve">Introduction to Linguistic Anthropology </w:t>
            </w:r>
          </w:p>
        </w:tc>
        <w:tc>
          <w:tcPr>
            <w:tcW w:w="1313" w:type="dxa"/>
          </w:tcPr>
          <w:p w14:paraId="1C25F3EE" w14:textId="631EDA58"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14:paraId="1EE7567E"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640EF" w:rsidRPr="008E1CE1" w:rsidRDefault="000640EF" w:rsidP="000640E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19DE050"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PHY-201</w:t>
            </w:r>
          </w:p>
        </w:tc>
        <w:tc>
          <w:tcPr>
            <w:tcW w:w="5870" w:type="dxa"/>
          </w:tcPr>
          <w:p w14:paraId="58BCA94D" w14:textId="22AD975D"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Mechanics and Wave Motion</w:t>
            </w:r>
          </w:p>
        </w:tc>
        <w:tc>
          <w:tcPr>
            <w:tcW w:w="1313" w:type="dxa"/>
          </w:tcPr>
          <w:p w14:paraId="58B7D15A" w14:textId="77B0747C"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14:paraId="0C3C362B"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0640EF" w:rsidRPr="008E1CE1" w:rsidRDefault="000640EF" w:rsidP="000640E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71E51219"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HIST-112</w:t>
            </w:r>
          </w:p>
        </w:tc>
        <w:tc>
          <w:tcPr>
            <w:tcW w:w="5870" w:type="dxa"/>
          </w:tcPr>
          <w:p w14:paraId="75CAD893" w14:textId="6193168B"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U.S. History Since 1865</w:t>
            </w:r>
          </w:p>
        </w:tc>
        <w:tc>
          <w:tcPr>
            <w:tcW w:w="1313" w:type="dxa"/>
          </w:tcPr>
          <w:p w14:paraId="01E368E8" w14:textId="17200BAC"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14:paraId="2BFD0FE1" w14:textId="77777777" w:rsidTr="00F3706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0640EF" w:rsidRPr="008E1CE1" w:rsidRDefault="000640EF" w:rsidP="000640E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33B403AD" w:rsidR="000640EF" w:rsidRPr="000640EF" w:rsidRDefault="000640EF" w:rsidP="000640E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MATH-218</w:t>
            </w:r>
          </w:p>
        </w:tc>
        <w:tc>
          <w:tcPr>
            <w:tcW w:w="5870" w:type="dxa"/>
          </w:tcPr>
          <w:p w14:paraId="275A0CDF" w14:textId="764DEDAC" w:rsidR="000640EF" w:rsidRPr="000640EF" w:rsidRDefault="000640EF" w:rsidP="000640E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Linear Algebra</w:t>
            </w:r>
          </w:p>
        </w:tc>
        <w:tc>
          <w:tcPr>
            <w:tcW w:w="1313" w:type="dxa"/>
          </w:tcPr>
          <w:p w14:paraId="44AC95D6" w14:textId="79336463" w:rsidR="000640EF" w:rsidRPr="000640EF" w:rsidRDefault="000640EF" w:rsidP="000640E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bl>
    <w:p w14:paraId="7212A20C" w14:textId="191C16B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640E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640EF"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ABDD149"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bdr w:val="none" w:sz="0" w:space="0" w:color="auto" w:frame="1"/>
              </w:rPr>
              <w:t>CSIS-213</w:t>
            </w:r>
          </w:p>
        </w:tc>
        <w:tc>
          <w:tcPr>
            <w:tcW w:w="5870" w:type="dxa"/>
          </w:tcPr>
          <w:p w14:paraId="52AA2F38" w14:textId="28E39AB2"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rPr>
              <w:t>Discrete Structures</w:t>
            </w:r>
          </w:p>
        </w:tc>
        <w:tc>
          <w:tcPr>
            <w:tcW w:w="1313" w:type="dxa"/>
          </w:tcPr>
          <w:p w14:paraId="65E25DD8" w14:textId="5C420703"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40EF">
              <w:rPr>
                <w:rFonts w:ascii="Calibri" w:hAnsi="Calibri" w:cs="Calibri"/>
                <w:color w:val="000000"/>
                <w:sz w:val="22"/>
                <w:szCs w:val="24"/>
              </w:rPr>
              <w:t>3</w:t>
            </w:r>
          </w:p>
        </w:tc>
      </w:tr>
      <w:tr w:rsidR="000640EF"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640EF" w:rsidRPr="008E1CE1" w:rsidRDefault="000640EF" w:rsidP="000640E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53D34EA7"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PHY-202</w:t>
            </w:r>
          </w:p>
        </w:tc>
        <w:tc>
          <w:tcPr>
            <w:tcW w:w="5870" w:type="dxa"/>
          </w:tcPr>
          <w:p w14:paraId="6250AC6D" w14:textId="1CBD5296"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Electricity and Magnetism</w:t>
            </w:r>
          </w:p>
        </w:tc>
        <w:tc>
          <w:tcPr>
            <w:tcW w:w="1313" w:type="dxa"/>
          </w:tcPr>
          <w:p w14:paraId="4BF3CCB4" w14:textId="386B8200"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640EF" w:rsidRPr="008E1CE1" w:rsidRDefault="000640EF" w:rsidP="000640E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15CA62D" w:rsidR="000640EF" w:rsidRPr="000640EF" w:rsidRDefault="000640EF" w:rsidP="00064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PHIL-101</w:t>
            </w:r>
          </w:p>
        </w:tc>
        <w:tc>
          <w:tcPr>
            <w:tcW w:w="5870" w:type="dxa"/>
          </w:tcPr>
          <w:p w14:paraId="5132DCF8" w14:textId="2757476E" w:rsidR="000640EF" w:rsidRPr="000640EF" w:rsidRDefault="000640EF" w:rsidP="000640E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Introduction to Philosophy I</w:t>
            </w:r>
          </w:p>
        </w:tc>
        <w:tc>
          <w:tcPr>
            <w:tcW w:w="1313" w:type="dxa"/>
          </w:tcPr>
          <w:p w14:paraId="2753F63B" w14:textId="17F67197" w:rsidR="000640EF" w:rsidRPr="000640EF" w:rsidRDefault="000640EF" w:rsidP="000640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14:paraId="33F1B390" w14:textId="77777777" w:rsidTr="0034215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0640EF" w:rsidRPr="0034215F" w:rsidRDefault="000640EF" w:rsidP="000640EF">
            <w:pPr>
              <w:pStyle w:val="TableParagraph"/>
              <w:spacing w:before="0"/>
              <w:ind w:right="101"/>
              <w:jc w:val="center"/>
              <w:rPr>
                <w:rFonts w:asciiTheme="minorHAnsi" w:hAnsiTheme="minorHAnsi" w:cstheme="minorHAnsi"/>
                <w:b/>
                <w:bCs/>
                <w:color w:val="53247F"/>
                <w:sz w:val="22"/>
              </w:rPr>
            </w:pPr>
            <w:r w:rsidRPr="0034215F">
              <w:rPr>
                <w:rFonts w:ascii="Calibri" w:hAnsi="Calibri" w:cs="Calibri"/>
                <w:color w:val="C00000"/>
                <w:sz w:val="22"/>
              </w:rPr>
              <w:sym w:font="Webdings" w:char="F063"/>
            </w:r>
          </w:p>
        </w:tc>
        <w:tc>
          <w:tcPr>
            <w:tcW w:w="2034" w:type="dxa"/>
          </w:tcPr>
          <w:p w14:paraId="394AF44D" w14:textId="4AA579C3" w:rsidR="000640EF" w:rsidRPr="000640EF" w:rsidRDefault="000640EF" w:rsidP="000640E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sz="0" w:space="0" w:color="auto" w:frame="1"/>
              </w:rPr>
              <w:t>ART-100</w:t>
            </w:r>
          </w:p>
        </w:tc>
        <w:tc>
          <w:tcPr>
            <w:tcW w:w="5870" w:type="dxa"/>
          </w:tcPr>
          <w:p w14:paraId="0B8B04D1" w14:textId="433D2853" w:rsidR="000640EF" w:rsidRPr="000640EF" w:rsidRDefault="000640EF" w:rsidP="00064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Art Appreciation</w:t>
            </w:r>
          </w:p>
        </w:tc>
        <w:tc>
          <w:tcPr>
            <w:tcW w:w="1313" w:type="dxa"/>
          </w:tcPr>
          <w:p w14:paraId="6F448D68" w14:textId="7F711BAC" w:rsidR="000640EF" w:rsidRPr="000640EF" w:rsidRDefault="000640EF" w:rsidP="000640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14:paraId="695CD8B6" w14:textId="77777777" w:rsidTr="000640E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07F907A3" w14:textId="7E49D47D" w:rsidR="000640EF" w:rsidRPr="0034215F" w:rsidRDefault="000640EF" w:rsidP="000640EF">
            <w:pPr>
              <w:pStyle w:val="TableParagraph"/>
              <w:spacing w:before="0"/>
              <w:ind w:right="101"/>
              <w:jc w:val="center"/>
              <w:rPr>
                <w:rFonts w:ascii="Calibri" w:hAnsi="Calibri" w:cs="Calibri"/>
                <w:color w:val="C00000"/>
              </w:rPr>
            </w:pPr>
            <w:r w:rsidRPr="0034215F">
              <w:rPr>
                <w:rFonts w:ascii="Calibri" w:hAnsi="Calibri" w:cs="Calibri"/>
                <w:b w:val="0"/>
                <w:bCs w:val="0"/>
                <w:color w:val="C00000"/>
                <w:sz w:val="22"/>
              </w:rPr>
              <w:sym w:font="Webdings" w:char="F063"/>
            </w:r>
          </w:p>
        </w:tc>
        <w:tc>
          <w:tcPr>
            <w:tcW w:w="2034" w:type="dxa"/>
            <w:shd w:val="clear" w:color="auto" w:fill="auto"/>
          </w:tcPr>
          <w:p w14:paraId="77A6BB7F" w14:textId="313F9503" w:rsidR="000640EF" w:rsidRPr="000640EF" w:rsidRDefault="000640EF" w:rsidP="000640E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640EF">
              <w:rPr>
                <w:rFonts w:ascii="Calibri" w:hAnsi="Calibri" w:cs="Calibri"/>
                <w:color w:val="000000"/>
                <w:sz w:val="22"/>
                <w:szCs w:val="24"/>
                <w:bdr w:val="none" w:sz="0" w:space="0" w:color="auto" w:frame="1"/>
              </w:rPr>
              <w:t>PS-101</w:t>
            </w:r>
          </w:p>
        </w:tc>
        <w:tc>
          <w:tcPr>
            <w:tcW w:w="5870" w:type="dxa"/>
            <w:shd w:val="clear" w:color="auto" w:fill="auto"/>
          </w:tcPr>
          <w:p w14:paraId="5273FBAF" w14:textId="6F4473EC" w:rsidR="000640EF" w:rsidRPr="000640EF" w:rsidRDefault="000640EF" w:rsidP="000640E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Introduction to American Government and Politics</w:t>
            </w:r>
          </w:p>
        </w:tc>
        <w:tc>
          <w:tcPr>
            <w:tcW w:w="1313" w:type="dxa"/>
            <w:shd w:val="clear" w:color="auto" w:fill="auto"/>
          </w:tcPr>
          <w:p w14:paraId="468B4EDA" w14:textId="30200ACA" w:rsidR="000640EF" w:rsidRPr="000640EF" w:rsidRDefault="000640EF" w:rsidP="000640E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4CCAE2C6" w14:textId="24C967E3" w:rsidR="00F37066" w:rsidRPr="00C53DAA" w:rsidRDefault="0034215F" w:rsidP="00F37066">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86CF" w14:textId="77777777" w:rsidR="00AB73F2" w:rsidRDefault="00AB73F2" w:rsidP="00DF2F19">
      <w:pPr>
        <w:spacing w:after="0" w:line="240" w:lineRule="auto"/>
      </w:pPr>
      <w:r>
        <w:separator/>
      </w:r>
    </w:p>
  </w:endnote>
  <w:endnote w:type="continuationSeparator" w:id="0">
    <w:p w14:paraId="34A898FA" w14:textId="77777777" w:rsidR="00AB73F2" w:rsidRDefault="00AB73F2" w:rsidP="00DF2F19">
      <w:pPr>
        <w:spacing w:after="0" w:line="240" w:lineRule="auto"/>
      </w:pPr>
      <w:r>
        <w:continuationSeparator/>
      </w:r>
    </w:p>
  </w:endnote>
  <w:endnote w:type="continuationNotice" w:id="1">
    <w:p w14:paraId="2DAAE425" w14:textId="77777777" w:rsidR="00AB73F2" w:rsidRDefault="00AB7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AB8A" w14:textId="77777777" w:rsidR="00F96081" w:rsidRDefault="00F96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7B12" w14:textId="77777777" w:rsidR="00AB73F2" w:rsidRDefault="00AB73F2" w:rsidP="00DF2F19">
      <w:pPr>
        <w:spacing w:after="0" w:line="240" w:lineRule="auto"/>
      </w:pPr>
      <w:r>
        <w:separator/>
      </w:r>
    </w:p>
  </w:footnote>
  <w:footnote w:type="continuationSeparator" w:id="0">
    <w:p w14:paraId="59F1C5C5" w14:textId="77777777" w:rsidR="00AB73F2" w:rsidRDefault="00AB73F2" w:rsidP="00DF2F19">
      <w:pPr>
        <w:spacing w:after="0" w:line="240" w:lineRule="auto"/>
      </w:pPr>
      <w:r>
        <w:continuationSeparator/>
      </w:r>
    </w:p>
  </w:footnote>
  <w:footnote w:type="continuationNotice" w:id="1">
    <w:p w14:paraId="5F0A32FB" w14:textId="77777777" w:rsidR="00AB73F2" w:rsidRDefault="00AB7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AC45" w14:textId="77777777" w:rsidR="00F96081" w:rsidRDefault="00F96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881F" w14:textId="77777777" w:rsidR="00F96081" w:rsidRDefault="00F96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488DB47C"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F96081">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640EF"/>
    <w:rsid w:val="000746BB"/>
    <w:rsid w:val="00082C72"/>
    <w:rsid w:val="000830AD"/>
    <w:rsid w:val="000848E5"/>
    <w:rsid w:val="000937EA"/>
    <w:rsid w:val="00094AF2"/>
    <w:rsid w:val="000A3349"/>
    <w:rsid w:val="000A52EB"/>
    <w:rsid w:val="000C61A9"/>
    <w:rsid w:val="000F53F3"/>
    <w:rsid w:val="001212D3"/>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215F"/>
    <w:rsid w:val="0034427C"/>
    <w:rsid w:val="0035440E"/>
    <w:rsid w:val="0036332B"/>
    <w:rsid w:val="00376791"/>
    <w:rsid w:val="00376E98"/>
    <w:rsid w:val="003840FB"/>
    <w:rsid w:val="003849FE"/>
    <w:rsid w:val="003949AC"/>
    <w:rsid w:val="003A06DD"/>
    <w:rsid w:val="003A261B"/>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0E5C"/>
    <w:rsid w:val="0067271C"/>
    <w:rsid w:val="00673A3A"/>
    <w:rsid w:val="00683224"/>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12F4"/>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B73F2"/>
    <w:rsid w:val="00AC42E9"/>
    <w:rsid w:val="00AC4A21"/>
    <w:rsid w:val="00AC4E08"/>
    <w:rsid w:val="00AE384C"/>
    <w:rsid w:val="00AE3D12"/>
    <w:rsid w:val="00AE430A"/>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0799D"/>
    <w:rsid w:val="00D11CBC"/>
    <w:rsid w:val="00D218E3"/>
    <w:rsid w:val="00D3146E"/>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431BE"/>
    <w:rsid w:val="00E500EB"/>
    <w:rsid w:val="00E50936"/>
    <w:rsid w:val="00E53D36"/>
    <w:rsid w:val="00E658FF"/>
    <w:rsid w:val="00E80F66"/>
    <w:rsid w:val="00E97C9F"/>
    <w:rsid w:val="00EA2C6F"/>
    <w:rsid w:val="00EB64F1"/>
    <w:rsid w:val="00ED1033"/>
    <w:rsid w:val="00EF0DEF"/>
    <w:rsid w:val="00EF26D3"/>
    <w:rsid w:val="00EF3B44"/>
    <w:rsid w:val="00F003A4"/>
    <w:rsid w:val="00F0078F"/>
    <w:rsid w:val="00F02482"/>
    <w:rsid w:val="00F21058"/>
    <w:rsid w:val="00F37066"/>
    <w:rsid w:val="00F51AC5"/>
    <w:rsid w:val="00F71015"/>
    <w:rsid w:val="00F76131"/>
    <w:rsid w:val="00F76AA4"/>
    <w:rsid w:val="00F81BE1"/>
    <w:rsid w:val="00F96081"/>
    <w:rsid w:val="00FA362C"/>
    <w:rsid w:val="00FB200B"/>
    <w:rsid w:val="00FC26ED"/>
    <w:rsid w:val="00FC3922"/>
    <w:rsid w:val="00FD69DB"/>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2666</Characters>
  <Application>Microsoft Office Word</Application>
  <DocSecurity>0</DocSecurity>
  <Lines>166</Lines>
  <Paragraphs>166</Paragraphs>
  <ScaleCrop>false</ScaleCrop>
  <HeadingPairs>
    <vt:vector size="2" baseType="variant">
      <vt:variant>
        <vt:lpstr>Title</vt:lpstr>
      </vt:variant>
      <vt:variant>
        <vt:i4>1</vt:i4>
      </vt:variant>
    </vt:vector>
  </HeadingPairs>
  <TitlesOfParts>
    <vt:vector size="1" baseType="lpstr">
      <vt:lpstr>CSIS_Computer_Science_AST_CSU</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CSIS_Computer_Science_AST_CSUSM</dc:title>
  <dc:subject/>
  <dc:creator>Rhonda Nishimoto</dc:creator>
  <cp:keywords/>
  <dc:description/>
  <cp:lastModifiedBy>Rhonda Nishimoto</cp:lastModifiedBy>
  <cp:revision>3</cp:revision>
  <dcterms:created xsi:type="dcterms:W3CDTF">2021-05-14T18:09:00Z</dcterms:created>
  <dcterms:modified xsi:type="dcterms:W3CDTF">2021-07-20T18:30:00Z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